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1C00263" w:rsidP="11C00263" w:rsidRDefault="11C00263" w14:paraId="70898BFF" w14:textId="760E85DD">
      <w:pPr>
        <w:rPr>
          <w:b w:val="1"/>
          <w:bCs w:val="1"/>
        </w:rPr>
      </w:pPr>
    </w:p>
    <w:p w:rsidRPr="00F240B7" w:rsidR="008A08A9" w:rsidRDefault="00842285" w14:paraId="7A6168C0" w14:textId="30F8E813">
      <w:pPr>
        <w:rPr>
          <w:b/>
          <w:bCs/>
        </w:rPr>
      </w:pPr>
      <w:r w:rsidRPr="00F240B7">
        <w:rPr>
          <w:b/>
          <w:bCs/>
        </w:rPr>
        <w:t>Nexplanon Modifiable Order Set</w:t>
      </w:r>
    </w:p>
    <w:p w:rsidR="00842285" w:rsidP="00842285" w:rsidRDefault="00842285" w14:paraId="133B79FC" w14:textId="6B2F306B">
      <w:pPr>
        <w:pStyle w:val="ListParagraph"/>
        <w:numPr>
          <w:ilvl w:val="0"/>
          <w:numId w:val="1"/>
        </w:numPr>
        <w:rPr/>
      </w:pPr>
      <w:bookmarkStart w:name="_Hlk157006738" w:id="0"/>
      <w:r w:rsidR="38E858F6">
        <w:rPr/>
        <w:t>Ensure Patient has been counseled by Qualified Medical Professional on Nexplanon implant.</w:t>
      </w:r>
    </w:p>
    <w:p w:rsidR="0B95B3B1" w:rsidP="0B95B3B1" w:rsidRDefault="0B95B3B1" w14:paraId="293DFB6C" w14:textId="4011CF5C">
      <w:pPr>
        <w:pStyle w:val="ListParagraph"/>
        <w:numPr>
          <w:ilvl w:val="0"/>
          <w:numId w:val="1"/>
        </w:numPr>
        <w:rPr/>
      </w:pPr>
      <w:r w:rsidR="0B95B3B1">
        <w:rPr/>
        <w:t>Ensure procedure consent has been signed.</w:t>
      </w:r>
    </w:p>
    <w:p w:rsidR="00842285" w:rsidP="00842285" w:rsidRDefault="00842285" w14:paraId="46A2619A" w14:textId="4D4A1027">
      <w:pPr>
        <w:pStyle w:val="ListParagraph"/>
        <w:numPr>
          <w:ilvl w:val="0"/>
          <w:numId w:val="1"/>
        </w:numPr>
        <w:rPr/>
      </w:pPr>
      <w:r w:rsidR="0B95B3B1">
        <w:rPr/>
        <w:t>Provide patient with Nexplanon patient information sheet.</w:t>
      </w:r>
    </w:p>
    <w:p w:rsidR="00842285" w:rsidP="00842285" w:rsidRDefault="00842285" w14:paraId="04C17253" w14:textId="5879941B">
      <w:pPr>
        <w:pStyle w:val="ListParagraph"/>
        <w:numPr>
          <w:ilvl w:val="0"/>
          <w:numId w:val="1"/>
        </w:numPr>
        <w:rPr/>
      </w:pPr>
      <w:r w:rsidR="0B95B3B1">
        <w:rPr/>
        <w:t>Provide patient with post procedure Nexplanon patient instructions.</w:t>
      </w:r>
    </w:p>
    <w:p w:rsidR="00842285" w:rsidP="00842285" w:rsidRDefault="00842285" w14:paraId="1C7B0361" w14:textId="61BCDECE">
      <w:pPr>
        <w:pStyle w:val="ListParagraph"/>
        <w:numPr>
          <w:ilvl w:val="0"/>
          <w:numId w:val="1"/>
        </w:numPr>
        <w:rPr/>
      </w:pPr>
      <w:r w:rsidR="0B95B3B1">
        <w:rPr/>
        <w:t>Nurse to collect necessary supplies and ensure they are available at the patient bedside.</w:t>
      </w:r>
    </w:p>
    <w:p w:rsidR="00842285" w:rsidP="00842285" w:rsidRDefault="00842285" w14:paraId="483DD0DD" w14:textId="1E5939C1" w14:noSpellErr="1">
      <w:pPr>
        <w:pStyle w:val="ListParagraph"/>
        <w:numPr>
          <w:ilvl w:val="0"/>
          <w:numId w:val="2"/>
        </w:numPr>
        <w:rPr/>
      </w:pPr>
      <w:r w:rsidR="0B95B3B1">
        <w:rPr/>
        <w:t>Nexplanon implant</w:t>
      </w:r>
    </w:p>
    <w:p w:rsidR="0B95B3B1" w:rsidP="0B95B3B1" w:rsidRDefault="0B95B3B1" w14:paraId="5F8CE7CA" w14:textId="3845347D">
      <w:pPr>
        <w:pStyle w:val="ListParagraph"/>
        <w:numPr>
          <w:ilvl w:val="0"/>
          <w:numId w:val="3"/>
        </w:numPr>
        <w:rPr/>
      </w:pPr>
      <w:r w:rsidR="38E858F6">
        <w:rPr/>
        <w:t>Etonogestrel (Nexplanon) implant 68mg; 1 dose, placed sub-dermally by physician</w:t>
      </w:r>
    </w:p>
    <w:p w:rsidR="00842285" w:rsidP="00842285" w:rsidRDefault="00842285" w14:paraId="61974FAC" w14:textId="48628208">
      <w:pPr>
        <w:pStyle w:val="ListParagraph"/>
        <w:numPr>
          <w:ilvl w:val="0"/>
          <w:numId w:val="2"/>
        </w:numPr>
        <w:rPr/>
      </w:pPr>
      <w:r w:rsidR="0B95B3B1">
        <w:rPr/>
        <w:t>Sterile gloves</w:t>
      </w:r>
    </w:p>
    <w:p w:rsidR="00842285" w:rsidP="00842285" w:rsidRDefault="00842285" w14:paraId="14C7E342" w14:textId="7818F403">
      <w:pPr>
        <w:pStyle w:val="ListParagraph"/>
        <w:numPr>
          <w:ilvl w:val="0"/>
          <w:numId w:val="2"/>
        </w:numPr>
        <w:rPr/>
      </w:pPr>
      <w:r w:rsidR="0B95B3B1">
        <w:rPr/>
        <w:t>Package of sterile towels</w:t>
      </w:r>
    </w:p>
    <w:p w:rsidR="00842285" w:rsidP="00842285" w:rsidRDefault="00842285" w14:paraId="2E2513E5" w14:textId="272A3C84">
      <w:pPr>
        <w:pStyle w:val="ListParagraph"/>
        <w:numPr>
          <w:ilvl w:val="0"/>
          <w:numId w:val="2"/>
        </w:numPr>
        <w:rPr/>
      </w:pPr>
      <w:r w:rsidR="0B95B3B1">
        <w:rPr/>
        <w:t>1 chucks pad</w:t>
      </w:r>
    </w:p>
    <w:p w:rsidR="00842285" w:rsidP="00842285" w:rsidRDefault="00842285" w14:paraId="7BE8C9E3" w14:textId="50170BF4">
      <w:pPr>
        <w:pStyle w:val="ListParagraph"/>
        <w:numPr>
          <w:ilvl w:val="0"/>
          <w:numId w:val="2"/>
        </w:numPr>
        <w:rPr/>
      </w:pPr>
      <w:r w:rsidR="0B95B3B1">
        <w:rPr/>
        <w:t>(2) betadine or hibiclens swabs</w:t>
      </w:r>
    </w:p>
    <w:p w:rsidR="00842285" w:rsidP="00842285" w:rsidRDefault="00842285" w14:paraId="6D8F33A3" w14:textId="1B398EE5">
      <w:pPr>
        <w:pStyle w:val="ListParagraph"/>
        <w:numPr>
          <w:ilvl w:val="0"/>
          <w:numId w:val="2"/>
        </w:numPr>
        <w:rPr/>
      </w:pPr>
      <w:r w:rsidR="0B95B3B1">
        <w:rPr/>
        <w:t>Sterile marking pen</w:t>
      </w:r>
    </w:p>
    <w:p w:rsidR="00842285" w:rsidP="00842285" w:rsidRDefault="00842285" w14:paraId="48F59FF8" w14:textId="03C54201">
      <w:pPr>
        <w:pStyle w:val="ListParagraph"/>
        <w:numPr>
          <w:ilvl w:val="0"/>
          <w:numId w:val="2"/>
        </w:numPr>
        <w:rPr/>
      </w:pPr>
      <w:r w:rsidR="0B95B3B1">
        <w:rPr/>
        <w:t>Sterile ruler</w:t>
      </w:r>
    </w:p>
    <w:p w:rsidR="00842285" w:rsidP="00842285" w:rsidRDefault="00842285" w14:paraId="0A727CBA" w14:textId="77777777">
      <w:pPr>
        <w:pStyle w:val="ListParagraph"/>
        <w:numPr>
          <w:ilvl w:val="0"/>
          <w:numId w:val="2"/>
        </w:numPr>
        <w:rPr/>
      </w:pPr>
      <w:r w:rsidR="0B95B3B1">
        <w:rPr/>
        <w:t>5ml 1% lidocaine without epinephrine</w:t>
      </w:r>
    </w:p>
    <w:p w:rsidR="00842285" w:rsidP="00842285" w:rsidRDefault="00842285" w14:paraId="6B8386CC" w14:textId="26F929C0">
      <w:pPr>
        <w:pStyle w:val="ListParagraph"/>
        <w:numPr>
          <w:ilvl w:val="0"/>
          <w:numId w:val="2"/>
        </w:numPr>
        <w:rPr/>
      </w:pPr>
      <w:r w:rsidR="0B95B3B1">
        <w:rPr/>
        <w:t>5cc syringes</w:t>
      </w:r>
    </w:p>
    <w:p w:rsidR="00842285" w:rsidP="00842285" w:rsidRDefault="00842285" w14:paraId="110FD90E" w14:textId="77777777">
      <w:pPr>
        <w:pStyle w:val="ListParagraph"/>
        <w:numPr>
          <w:ilvl w:val="0"/>
          <w:numId w:val="2"/>
        </w:numPr>
        <w:rPr/>
      </w:pPr>
      <w:r w:rsidR="0B95B3B1">
        <w:rPr/>
        <w:t xml:space="preserve">18- or 20-guage needle </w:t>
      </w:r>
    </w:p>
    <w:p w:rsidR="00842285" w:rsidP="00842285" w:rsidRDefault="00842285" w14:paraId="5D752BA5" w14:textId="77777777">
      <w:pPr>
        <w:pStyle w:val="ListParagraph"/>
        <w:numPr>
          <w:ilvl w:val="0"/>
          <w:numId w:val="2"/>
        </w:numPr>
        <w:rPr/>
      </w:pPr>
      <w:r w:rsidR="0B95B3B1">
        <w:rPr/>
        <w:t xml:space="preserve">25- gauge 1.5- inch needle </w:t>
      </w:r>
    </w:p>
    <w:p w:rsidR="00842285" w:rsidP="00842285" w:rsidRDefault="00842285" w14:paraId="1DC0515D" w14:textId="77777777">
      <w:pPr>
        <w:pStyle w:val="ListParagraph"/>
        <w:numPr>
          <w:ilvl w:val="0"/>
          <w:numId w:val="2"/>
        </w:numPr>
        <w:rPr/>
      </w:pPr>
      <w:r w:rsidR="0B95B3B1">
        <w:rPr/>
        <w:t>Band-aids</w:t>
      </w:r>
    </w:p>
    <w:p w:rsidR="00842285" w:rsidP="00842285" w:rsidRDefault="00842285" w14:paraId="402996DC" w14:textId="705A3190">
      <w:pPr>
        <w:pStyle w:val="ListParagraph"/>
        <w:numPr>
          <w:ilvl w:val="0"/>
          <w:numId w:val="2"/>
        </w:numPr>
        <w:rPr/>
      </w:pPr>
      <w:r w:rsidR="0B95B3B1">
        <w:rPr/>
        <w:t>Ace wraps or Coban</w:t>
      </w:r>
    </w:p>
    <w:p w:rsidR="00842285" w:rsidP="00842285" w:rsidRDefault="00842285" w14:paraId="2F1874B7" w14:textId="58FFCB95">
      <w:pPr>
        <w:pStyle w:val="ListParagraph"/>
        <w:numPr>
          <w:ilvl w:val="0"/>
          <w:numId w:val="2"/>
        </w:numPr>
        <w:rPr/>
      </w:pPr>
      <w:r w:rsidR="0B95B3B1">
        <w:rPr/>
        <w:t xml:space="preserve">One package sterile 4x4’s </w:t>
      </w:r>
    </w:p>
    <w:p w:rsidR="00842285" w:rsidP="00842285" w:rsidRDefault="00842285" w14:paraId="5E4E5869" w14:textId="1F4DB43D">
      <w:pPr>
        <w:pStyle w:val="ListParagraph"/>
        <w:numPr>
          <w:ilvl w:val="0"/>
          <w:numId w:val="1"/>
        </w:numPr>
        <w:rPr/>
      </w:pPr>
      <w:r w:rsidR="0B95B3B1">
        <w:rPr/>
        <w:t>Timeout to be performed prior to procedure.</w:t>
      </w:r>
    </w:p>
    <w:p w:rsidR="00842285" w:rsidP="00842285" w:rsidRDefault="00842285" w14:paraId="5FE5F98C" w14:textId="61B15C34">
      <w:pPr>
        <w:pStyle w:val="ListParagraph"/>
        <w:numPr>
          <w:ilvl w:val="0"/>
          <w:numId w:val="1"/>
        </w:numPr>
        <w:rPr/>
      </w:pPr>
      <w:r w:rsidR="0B95B3B1">
        <w:rPr/>
        <w:t xml:space="preserve">Report to physician (or provider): pain in lower leg, severe chest pain, sudden shortness of breath, symptoms of an allergic reaction, sudden severe headache, weakness or numbness in the arm, temperature </w:t>
      </w:r>
      <w:r w:rsidRPr="0B95B3B1" w:rsidR="0B95B3B1">
        <w:rPr>
          <w:rFonts w:cs="Calibri" w:cstheme="minorAscii"/>
        </w:rPr>
        <w:t>≥</w:t>
      </w:r>
      <w:r w:rsidR="0B95B3B1">
        <w:rPr/>
        <w:t>100.4, or other symptoms of infection.</w:t>
      </w:r>
      <w:bookmarkEnd w:id="0"/>
    </w:p>
    <w:sectPr w:rsidR="00842285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966839cc2e6b491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2809" w:rsidP="00842285" w:rsidRDefault="00512809" w14:paraId="44F2BD26" w14:textId="77777777">
      <w:pPr>
        <w:spacing w:after="0" w:line="240" w:lineRule="auto"/>
      </w:pPr>
      <w:r>
        <w:separator/>
      </w:r>
    </w:p>
  </w:endnote>
  <w:endnote w:type="continuationSeparator" w:id="0">
    <w:p w:rsidR="00512809" w:rsidP="00842285" w:rsidRDefault="00512809" w14:paraId="0EA60F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C00263" w:rsidTr="11C00263" w14:paraId="5139F2FE">
      <w:trPr>
        <w:trHeight w:val="300"/>
      </w:trPr>
      <w:tc>
        <w:tcPr>
          <w:tcW w:w="3120" w:type="dxa"/>
          <w:tcMar/>
        </w:tcPr>
        <w:p w:rsidR="11C00263" w:rsidP="11C00263" w:rsidRDefault="11C00263" w14:paraId="648EC5BD" w14:textId="0426E06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C00263" w:rsidP="11C00263" w:rsidRDefault="11C00263" w14:paraId="2D77A464" w14:textId="0045A9C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1C00263" w:rsidP="11C00263" w:rsidRDefault="11C00263" w14:paraId="13C56638" w14:textId="2489327F">
          <w:pPr>
            <w:pStyle w:val="Header"/>
            <w:bidi w:val="0"/>
            <w:ind w:right="-115"/>
            <w:jc w:val="right"/>
          </w:pPr>
        </w:p>
      </w:tc>
    </w:tr>
  </w:tbl>
  <w:p w:rsidR="11C00263" w:rsidP="11C00263" w:rsidRDefault="11C00263" w14:paraId="2FBF5205" w14:textId="4CDBE9D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2809" w:rsidP="00842285" w:rsidRDefault="00512809" w14:paraId="2856E2BC" w14:textId="77777777">
      <w:pPr>
        <w:spacing w:after="0" w:line="240" w:lineRule="auto"/>
      </w:pPr>
      <w:r>
        <w:separator/>
      </w:r>
    </w:p>
  </w:footnote>
  <w:footnote w:type="continuationSeparator" w:id="0">
    <w:p w:rsidR="00512809" w:rsidP="00842285" w:rsidRDefault="00512809" w14:paraId="7CC3E9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2285" w:rsidRDefault="00842285" w14:paraId="193D01C1" w14:textId="59B2B8CB">
    <w:pPr>
      <w:pStyle w:val="Header"/>
    </w:pPr>
    <w:r>
      <w:drawing>
        <wp:inline wp14:editId="27DBEF78" wp14:anchorId="7CA33E4D">
          <wp:extent cx="1105958" cy="542925"/>
          <wp:effectExtent l="0" t="0" r="0" b="0"/>
          <wp:docPr id="1591388298" name="Picture 1" descr="A black and red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316e01c0961446ee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105958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drawing>
        <wp:inline wp14:editId="5413DEA4" wp14:anchorId="2A3ECD7C">
          <wp:extent cx="1703133" cy="642223"/>
          <wp:effectExtent l="0" t="0" r="0" b="0"/>
          <wp:docPr id="145447813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8a4085d7a644ca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133" cy="642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895b2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31485B41"/>
    <w:multiLevelType w:val="hybridMultilevel"/>
    <w:tmpl w:val="358C9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055FF"/>
    <w:multiLevelType w:val="hybridMultilevel"/>
    <w:tmpl w:val="EFA8C34E"/>
    <w:lvl w:ilvl="0" w:tplc="AD10EC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3">
    <w:abstractNumId w:val="2"/>
  </w:num>
  <w:num w:numId="1" w16cid:durableId="1351183838">
    <w:abstractNumId w:val="0"/>
  </w:num>
  <w:num w:numId="2" w16cid:durableId="151055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85"/>
    <w:rsid w:val="00357806"/>
    <w:rsid w:val="004B096C"/>
    <w:rsid w:val="00512809"/>
    <w:rsid w:val="006B4B54"/>
    <w:rsid w:val="00842285"/>
    <w:rsid w:val="008A08A9"/>
    <w:rsid w:val="00A943C8"/>
    <w:rsid w:val="00AD59E9"/>
    <w:rsid w:val="00EB19DE"/>
    <w:rsid w:val="00F240B7"/>
    <w:rsid w:val="0B95B3B1"/>
    <w:rsid w:val="11C00263"/>
    <w:rsid w:val="38E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B562"/>
  <w15:chartTrackingRefBased/>
  <w15:docId w15:val="{DABBF427-0669-4E2C-873B-CB1488E7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2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285"/>
  </w:style>
  <w:style w:type="paragraph" w:styleId="Footer">
    <w:name w:val="footer"/>
    <w:basedOn w:val="Normal"/>
    <w:link w:val="FooterChar"/>
    <w:uiPriority w:val="99"/>
    <w:unhideWhenUsed/>
    <w:rsid w:val="008422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28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966839cc2e6b49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316e01c0961446ee" /><Relationship Type="http://schemas.openxmlformats.org/officeDocument/2006/relationships/image" Target="/media/image4.jpg" Id="R28a4085d7a644c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Arkansas for Medical Sciences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Murders, Erin A</dc:creator>
  <keywords/>
  <dc:description/>
  <lastModifiedBy>Erin Murders</lastModifiedBy>
  <revision>6</revision>
  <dcterms:created xsi:type="dcterms:W3CDTF">2024-01-24T22:34:00.0000000Z</dcterms:created>
  <dcterms:modified xsi:type="dcterms:W3CDTF">2024-03-08T22:25:52.7380971Z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2024-01-24T22:23:39Z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e2ea4f08-547c-4dd9-a9ab-423921951290</vt:lpwstr>
  </property>
  <property fmtid="{D5CDD505-2E9C-101B-9397-08002B2CF9AE}" pid="8" name="MSIP_Label_8ca390d5-a4f3-448c-8368-24080179bc53_ContentBits">
    <vt:lpwstr>0</vt:lpwstr>
  </property>
</Properties>
</file>